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A00" w:rsidRPr="00DF0F12" w:rsidRDefault="00917A00" w:rsidP="00917A00">
      <w:pPr>
        <w:jc w:val="both"/>
        <w:rPr>
          <w:rFonts w:ascii="Arial" w:hAnsi="Arial" w:cs="Arial"/>
          <w:sz w:val="22"/>
          <w:u w:val="single"/>
        </w:rPr>
      </w:pPr>
      <w:r w:rsidRPr="00DF0F12">
        <w:rPr>
          <w:rFonts w:ascii="Arial" w:hAnsi="Arial" w:cs="Arial"/>
          <w:sz w:val="22"/>
          <w:u w:val="single"/>
        </w:rPr>
        <w:t>Za objavo v občinskem glasilu.</w:t>
      </w:r>
    </w:p>
    <w:p w:rsidR="00917A00" w:rsidRDefault="00917A00" w:rsidP="00917A00">
      <w:pPr>
        <w:jc w:val="both"/>
        <w:rPr>
          <w:rFonts w:ascii="Arial" w:hAnsi="Arial" w:cs="Arial"/>
          <w:b/>
          <w:sz w:val="22"/>
        </w:rPr>
      </w:pPr>
    </w:p>
    <w:p w:rsidR="00B400F0" w:rsidRPr="00B400F0" w:rsidRDefault="008A7532" w:rsidP="008A7532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PREGLEDNOST </w:t>
      </w:r>
      <w:r w:rsidR="004B06AD">
        <w:rPr>
          <w:rFonts w:ascii="Arial" w:hAnsi="Arial" w:cs="Arial"/>
          <w:b/>
          <w:sz w:val="22"/>
        </w:rPr>
        <w:t>OB CESTEM SVETU</w:t>
      </w:r>
      <w:r w:rsidR="009E05D6">
        <w:rPr>
          <w:rFonts w:ascii="Arial" w:hAnsi="Arial" w:cs="Arial"/>
          <w:b/>
          <w:sz w:val="22"/>
        </w:rPr>
        <w:t xml:space="preserve"> IN GRADNJA V VAROVALNEM PASU  CESTE</w:t>
      </w:r>
    </w:p>
    <w:p w:rsidR="00B400F0" w:rsidRPr="00B400F0" w:rsidRDefault="00B400F0" w:rsidP="005A7CA1">
      <w:pPr>
        <w:jc w:val="both"/>
        <w:rPr>
          <w:rFonts w:ascii="Arial" w:hAnsi="Arial" w:cs="Arial"/>
          <w:sz w:val="22"/>
        </w:rPr>
      </w:pPr>
    </w:p>
    <w:p w:rsidR="00EF6E82" w:rsidRDefault="00EF6E82" w:rsidP="00EF6E82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Medobčinsk</w:t>
      </w:r>
      <w:r w:rsidR="00317DCE">
        <w:rPr>
          <w:rFonts w:ascii="Arial" w:hAnsi="Arial" w:cs="Arial"/>
          <w:sz w:val="22"/>
        </w:rPr>
        <w:t>i inšpektorat</w:t>
      </w:r>
      <w:r>
        <w:rPr>
          <w:rFonts w:ascii="Arial" w:hAnsi="Arial" w:cs="Arial"/>
          <w:sz w:val="22"/>
        </w:rPr>
        <w:t xml:space="preserve"> Kranj </w:t>
      </w:r>
      <w:r w:rsidR="00317DCE">
        <w:rPr>
          <w:rFonts w:ascii="Arial" w:hAnsi="Arial" w:cs="Arial"/>
          <w:sz w:val="22"/>
        </w:rPr>
        <w:t>tako kot policija nadzoruje oviranje</w:t>
      </w:r>
      <w:r>
        <w:rPr>
          <w:rFonts w:ascii="Arial" w:hAnsi="Arial" w:cs="Arial"/>
          <w:sz w:val="22"/>
        </w:rPr>
        <w:t xml:space="preserve"> preglednosti cest,</w:t>
      </w:r>
      <w:r w:rsidRPr="00B400F0">
        <w:rPr>
          <w:rFonts w:ascii="Arial" w:hAnsi="Arial" w:cs="Arial"/>
          <w:sz w:val="22"/>
        </w:rPr>
        <w:t xml:space="preserve"> in </w:t>
      </w:r>
      <w:r w:rsidR="004B06AD">
        <w:rPr>
          <w:rFonts w:ascii="Arial" w:hAnsi="Arial" w:cs="Arial"/>
          <w:sz w:val="22"/>
        </w:rPr>
        <w:t>gojenja previsoke ali preširoke vegetacije</w:t>
      </w:r>
      <w:r w:rsidRPr="00B400F0">
        <w:rPr>
          <w:rFonts w:ascii="Arial" w:hAnsi="Arial" w:cs="Arial"/>
          <w:sz w:val="22"/>
        </w:rPr>
        <w:t xml:space="preserve">. </w:t>
      </w:r>
      <w:r>
        <w:rPr>
          <w:rFonts w:ascii="Arial" w:hAnsi="Arial" w:cs="Arial"/>
          <w:sz w:val="22"/>
        </w:rPr>
        <w:t>Javni i</w:t>
      </w:r>
      <w:r w:rsidRPr="00B400F0">
        <w:rPr>
          <w:rFonts w:ascii="Arial" w:hAnsi="Arial" w:cs="Arial"/>
          <w:sz w:val="22"/>
        </w:rPr>
        <w:t xml:space="preserve">nteres tako občine, kot tudi vseh občanov, uporabnikov javnih cest je, da so te normalno prevozne in </w:t>
      </w:r>
      <w:r w:rsidR="00317DCE">
        <w:rPr>
          <w:rFonts w:ascii="Arial" w:hAnsi="Arial" w:cs="Arial"/>
          <w:sz w:val="22"/>
        </w:rPr>
        <w:t xml:space="preserve">da na njih ni elementov, ki bi </w:t>
      </w:r>
      <w:r w:rsidRPr="00B400F0">
        <w:rPr>
          <w:rFonts w:ascii="Arial" w:hAnsi="Arial" w:cs="Arial"/>
          <w:sz w:val="22"/>
        </w:rPr>
        <w:t>ogroža</w:t>
      </w:r>
      <w:r w:rsidR="00317DCE">
        <w:rPr>
          <w:rFonts w:ascii="Arial" w:hAnsi="Arial" w:cs="Arial"/>
          <w:sz w:val="22"/>
        </w:rPr>
        <w:t>li</w:t>
      </w:r>
      <w:r w:rsidRPr="00B400F0">
        <w:rPr>
          <w:rFonts w:ascii="Arial" w:hAnsi="Arial" w:cs="Arial"/>
          <w:sz w:val="22"/>
        </w:rPr>
        <w:t xml:space="preserve"> ali </w:t>
      </w:r>
      <w:r w:rsidR="00317DCE">
        <w:rPr>
          <w:rFonts w:ascii="Arial" w:hAnsi="Arial" w:cs="Arial"/>
          <w:sz w:val="22"/>
        </w:rPr>
        <w:t>bili nevar</w:t>
      </w:r>
      <w:r w:rsidRPr="00B400F0">
        <w:rPr>
          <w:rFonts w:ascii="Arial" w:hAnsi="Arial" w:cs="Arial"/>
          <w:sz w:val="22"/>
        </w:rPr>
        <w:t>n</w:t>
      </w:r>
      <w:r w:rsidR="00317DCE">
        <w:rPr>
          <w:rFonts w:ascii="Arial" w:hAnsi="Arial" w:cs="Arial"/>
          <w:sz w:val="22"/>
        </w:rPr>
        <w:t>i</w:t>
      </w:r>
      <w:r w:rsidRPr="00B400F0">
        <w:rPr>
          <w:rFonts w:ascii="Arial" w:hAnsi="Arial" w:cs="Arial"/>
          <w:sz w:val="22"/>
        </w:rPr>
        <w:t xml:space="preserve"> za vse udeležence v prometu.</w:t>
      </w:r>
    </w:p>
    <w:p w:rsidR="00365DB1" w:rsidRDefault="00662708" w:rsidP="005A7CA1">
      <w:pPr>
        <w:autoSpaceDE w:val="0"/>
        <w:autoSpaceDN w:val="0"/>
        <w:adjustRightInd w:val="0"/>
        <w:jc w:val="both"/>
        <w:rPr>
          <w:rFonts w:ascii="MyriadPro-Bold" w:hAnsi="MyriadPro-Bold" w:cs="MyriadPro-Bold"/>
          <w:bCs/>
          <w:sz w:val="23"/>
          <w:szCs w:val="23"/>
        </w:rPr>
      </w:pPr>
      <w:r w:rsidRPr="0030090C">
        <w:rPr>
          <w:rFonts w:ascii="Arial" w:hAnsi="Arial" w:cs="Arial"/>
          <w:sz w:val="22"/>
        </w:rPr>
        <w:t xml:space="preserve">Višji posevki od 75 centimetrov tik ob cestišču zmanjšujejo vidljivost in preglednost na vozišču (npr. </w:t>
      </w:r>
      <w:r w:rsidR="0030090C" w:rsidRPr="0030090C">
        <w:rPr>
          <w:rFonts w:ascii="Arial" w:hAnsi="Arial" w:cs="Arial"/>
          <w:sz w:val="22"/>
        </w:rPr>
        <w:t>drev</w:t>
      </w:r>
      <w:r w:rsidR="00365DB1">
        <w:rPr>
          <w:rFonts w:ascii="Arial" w:hAnsi="Arial" w:cs="Arial"/>
          <w:sz w:val="22"/>
        </w:rPr>
        <w:t xml:space="preserve">esa, grmovnice, višje poljščine npr. </w:t>
      </w:r>
      <w:r w:rsidRPr="0030090C">
        <w:rPr>
          <w:rFonts w:ascii="Arial" w:hAnsi="Arial" w:cs="Arial"/>
          <w:sz w:val="22"/>
        </w:rPr>
        <w:t>koruza)</w:t>
      </w:r>
      <w:r w:rsidR="0030090C" w:rsidRPr="0030090C">
        <w:rPr>
          <w:rFonts w:ascii="Arial" w:hAnsi="Arial" w:cs="Arial"/>
          <w:sz w:val="22"/>
        </w:rPr>
        <w:t>, ki z vejami segajo v zračni prosto</w:t>
      </w:r>
      <w:r w:rsidR="001C3B45">
        <w:rPr>
          <w:rFonts w:ascii="Arial" w:hAnsi="Arial" w:cs="Arial"/>
          <w:sz w:val="22"/>
        </w:rPr>
        <w:t>r</w:t>
      </w:r>
      <w:r w:rsidR="0030090C" w:rsidRPr="0030090C">
        <w:rPr>
          <w:rFonts w:ascii="Arial" w:hAnsi="Arial" w:cs="Arial"/>
          <w:sz w:val="22"/>
        </w:rPr>
        <w:t xml:space="preserve"> ceste</w:t>
      </w:r>
      <w:r w:rsidRPr="0030090C">
        <w:rPr>
          <w:rFonts w:ascii="Arial" w:hAnsi="Arial" w:cs="Arial"/>
          <w:sz w:val="22"/>
        </w:rPr>
        <w:t>.</w:t>
      </w:r>
      <w:r w:rsidR="0030090C" w:rsidRPr="0030090C">
        <w:rPr>
          <w:rFonts w:ascii="Arial" w:hAnsi="Arial" w:cs="Arial"/>
          <w:sz w:val="22"/>
        </w:rPr>
        <w:t xml:space="preserve"> </w:t>
      </w:r>
      <w:r w:rsidR="0030090C" w:rsidRPr="0030090C">
        <w:rPr>
          <w:rFonts w:ascii="MyriadPro-Bold" w:hAnsi="MyriadPro-Bold" w:cs="MyriadPro-Bold"/>
          <w:bCs/>
          <w:sz w:val="23"/>
          <w:szCs w:val="23"/>
        </w:rPr>
        <w:t>Občani se s takšnimi zasaditvami</w:t>
      </w:r>
      <w:r w:rsidR="0030090C">
        <w:rPr>
          <w:rFonts w:ascii="MyriadPro-Bold" w:hAnsi="MyriadPro-Bold" w:cs="MyriadPro-Bold"/>
          <w:bCs/>
          <w:sz w:val="23"/>
          <w:szCs w:val="23"/>
        </w:rPr>
        <w:t xml:space="preserve"> pogosto</w:t>
      </w:r>
      <w:r w:rsidR="0030090C" w:rsidRPr="0030090C">
        <w:rPr>
          <w:rFonts w:ascii="MyriadPro-Bold" w:hAnsi="MyriadPro-Bold" w:cs="MyriadPro-Bold"/>
          <w:bCs/>
          <w:sz w:val="23"/>
          <w:szCs w:val="23"/>
        </w:rPr>
        <w:t xml:space="preserve"> ne zavedajo odgovornosti</w:t>
      </w:r>
      <w:r w:rsidR="0030090C">
        <w:rPr>
          <w:rFonts w:ascii="MyriadPro-Bold" w:hAnsi="MyriadPro-Bold" w:cs="MyriadPro-Bold"/>
          <w:bCs/>
          <w:sz w:val="23"/>
          <w:szCs w:val="23"/>
        </w:rPr>
        <w:t xml:space="preserve"> </w:t>
      </w:r>
      <w:r w:rsidR="0030090C" w:rsidRPr="0030090C">
        <w:rPr>
          <w:rFonts w:ascii="MyriadPro-Bold" w:hAnsi="MyriadPro-Bold" w:cs="MyriadPro-Bold"/>
          <w:bCs/>
          <w:sz w:val="23"/>
          <w:szCs w:val="23"/>
        </w:rPr>
        <w:t>za svoje ravnanje.</w:t>
      </w:r>
      <w:r w:rsidR="0030090C">
        <w:rPr>
          <w:rFonts w:ascii="MyriadPro-Bold" w:hAnsi="MyriadPro-Bold" w:cs="MyriadPro-Bold"/>
          <w:bCs/>
          <w:sz w:val="23"/>
          <w:szCs w:val="23"/>
        </w:rPr>
        <w:t xml:space="preserve"> </w:t>
      </w:r>
    </w:p>
    <w:p w:rsidR="00D94991" w:rsidRDefault="00D94991" w:rsidP="005A7CA1">
      <w:pPr>
        <w:autoSpaceDE w:val="0"/>
        <w:autoSpaceDN w:val="0"/>
        <w:adjustRightInd w:val="0"/>
        <w:jc w:val="both"/>
        <w:rPr>
          <w:rFonts w:ascii="MyriadPro-Bold" w:hAnsi="MyriadPro-Bold" w:cs="MyriadPro-Bold"/>
          <w:bCs/>
          <w:sz w:val="23"/>
          <w:szCs w:val="23"/>
        </w:rPr>
      </w:pPr>
    </w:p>
    <w:p w:rsidR="00D94991" w:rsidRDefault="00D94991" w:rsidP="005A7CA1">
      <w:pPr>
        <w:autoSpaceDE w:val="0"/>
        <w:autoSpaceDN w:val="0"/>
        <w:adjustRightInd w:val="0"/>
        <w:jc w:val="both"/>
        <w:rPr>
          <w:rFonts w:ascii="MyriadPro-Bold" w:hAnsi="MyriadPro-Bold" w:cs="MyriadPro-Bold"/>
          <w:bCs/>
          <w:sz w:val="23"/>
          <w:szCs w:val="23"/>
        </w:rPr>
      </w:pPr>
      <w:r>
        <w:rPr>
          <w:rFonts w:ascii="MyriadPro-Bold" w:hAnsi="MyriadPro-Bold" w:cs="MyriadPro-Bold"/>
          <w:bCs/>
          <w:noProof/>
          <w:sz w:val="23"/>
          <w:szCs w:val="23"/>
          <w:lang w:eastAsia="sl-SI"/>
        </w:rPr>
        <w:drawing>
          <wp:inline distT="0" distB="0" distL="0" distR="0">
            <wp:extent cx="3569970" cy="226631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991" w:rsidRDefault="00D94991" w:rsidP="005A7CA1">
      <w:pPr>
        <w:autoSpaceDE w:val="0"/>
        <w:autoSpaceDN w:val="0"/>
        <w:adjustRightInd w:val="0"/>
        <w:jc w:val="both"/>
        <w:rPr>
          <w:rFonts w:ascii="MyriadPro-Bold" w:hAnsi="MyriadPro-Bold" w:cs="MyriadPro-Bold"/>
          <w:bCs/>
          <w:sz w:val="23"/>
          <w:szCs w:val="23"/>
        </w:rPr>
      </w:pPr>
    </w:p>
    <w:p w:rsidR="005F6FC7" w:rsidRDefault="003A5851" w:rsidP="005A7CA1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23"/>
          <w:szCs w:val="23"/>
        </w:rPr>
      </w:pPr>
      <w:r>
        <w:rPr>
          <w:rFonts w:ascii="MyriadPro-Regular" w:hAnsi="MyriadPro-Regular" w:cs="MyriadPro-Regular"/>
          <w:sz w:val="23"/>
          <w:szCs w:val="23"/>
        </w:rPr>
        <w:t xml:space="preserve">Lastniki zemljišč </w:t>
      </w:r>
      <w:r w:rsidR="00A075AC">
        <w:rPr>
          <w:rFonts w:ascii="MyriadPro-Regular" w:hAnsi="MyriadPro-Regular" w:cs="MyriadPro-Regular"/>
          <w:sz w:val="23"/>
          <w:szCs w:val="23"/>
        </w:rPr>
        <w:t xml:space="preserve">morajo </w:t>
      </w:r>
      <w:r>
        <w:rPr>
          <w:rFonts w:ascii="MyriadPro-Regular" w:hAnsi="MyriadPro-Regular" w:cs="MyriadPro-Regular"/>
          <w:sz w:val="23"/>
          <w:szCs w:val="23"/>
        </w:rPr>
        <w:t>skrbeti za varovalni pas v katerem se razrašča vegetacija iz stavbnih in kmetijskih zemljišč v zračni prostor javnih cest, saj to zelo vpliva na varno odvijanje cestnega prometa.</w:t>
      </w:r>
      <w:r w:rsidRPr="0030090C">
        <w:rPr>
          <w:rFonts w:ascii="MyriadPro-Bold" w:hAnsi="MyriadPro-Bold" w:cs="MyriadPro-Bold"/>
          <w:bCs/>
          <w:sz w:val="23"/>
          <w:szCs w:val="23"/>
        </w:rPr>
        <w:t xml:space="preserve"> </w:t>
      </w:r>
      <w:r w:rsidR="0030090C" w:rsidRPr="0030090C">
        <w:rPr>
          <w:rFonts w:ascii="MyriadPro-Bold" w:hAnsi="MyriadPro-Bold" w:cs="MyriadPro-Bold"/>
          <w:bCs/>
          <w:sz w:val="23"/>
          <w:szCs w:val="23"/>
        </w:rPr>
        <w:t xml:space="preserve">Občane zatorej </w:t>
      </w:r>
      <w:r w:rsidR="00365DB1">
        <w:rPr>
          <w:rFonts w:ascii="MyriadPro-Bold" w:hAnsi="MyriadPro-Bold" w:cs="MyriadPro-Bold"/>
          <w:bCs/>
          <w:sz w:val="23"/>
          <w:szCs w:val="23"/>
        </w:rPr>
        <w:t>opozarjamo</w:t>
      </w:r>
      <w:r w:rsidR="0030090C" w:rsidRPr="0030090C">
        <w:rPr>
          <w:rFonts w:ascii="MyriadPro-Bold" w:hAnsi="MyriadPro-Bold" w:cs="MyriadPro-Bold"/>
          <w:bCs/>
          <w:sz w:val="23"/>
          <w:szCs w:val="23"/>
        </w:rPr>
        <w:t>, da</w:t>
      </w:r>
      <w:r w:rsidR="0030090C">
        <w:rPr>
          <w:rFonts w:ascii="MyriadPro-Bold" w:hAnsi="MyriadPro-Bold" w:cs="MyriadPro-Bold"/>
          <w:bCs/>
          <w:sz w:val="23"/>
          <w:szCs w:val="23"/>
        </w:rPr>
        <w:t xml:space="preserve"> </w:t>
      </w:r>
      <w:r w:rsidR="0030090C" w:rsidRPr="0030090C">
        <w:rPr>
          <w:rFonts w:ascii="MyriadPro-Bold" w:hAnsi="MyriadPro-Bold" w:cs="MyriadPro-Bold"/>
          <w:bCs/>
          <w:sz w:val="23"/>
          <w:szCs w:val="23"/>
        </w:rPr>
        <w:t>obrežejo nevarne zasaditve v okolici cest in poti.</w:t>
      </w:r>
      <w:r w:rsidR="00662708" w:rsidRPr="0030090C">
        <w:rPr>
          <w:rFonts w:ascii="Arial" w:hAnsi="Arial" w:cs="Arial"/>
          <w:sz w:val="22"/>
        </w:rPr>
        <w:t xml:space="preserve"> </w:t>
      </w:r>
      <w:r w:rsidR="00F4192E" w:rsidRPr="0030090C">
        <w:rPr>
          <w:rFonts w:ascii="Arial" w:hAnsi="Arial" w:cs="Arial"/>
          <w:sz w:val="22"/>
        </w:rPr>
        <w:t xml:space="preserve">Globa je predpisana v </w:t>
      </w:r>
      <w:r>
        <w:rPr>
          <w:rFonts w:ascii="Arial" w:hAnsi="Arial" w:cs="Arial"/>
          <w:sz w:val="22"/>
        </w:rPr>
        <w:t xml:space="preserve">5. ali </w:t>
      </w:r>
      <w:r w:rsidR="00F4192E" w:rsidRPr="0030090C">
        <w:rPr>
          <w:rFonts w:ascii="Arial" w:hAnsi="Arial" w:cs="Arial"/>
          <w:sz w:val="22"/>
        </w:rPr>
        <w:t>98. členu Zakona o cestah.</w:t>
      </w:r>
      <w:r w:rsidR="00613B96">
        <w:rPr>
          <w:rFonts w:ascii="Arial" w:hAnsi="Arial" w:cs="Arial"/>
          <w:sz w:val="22"/>
        </w:rPr>
        <w:t xml:space="preserve"> Po 5. členu znaša 1000 </w:t>
      </w:r>
      <w:r w:rsidR="00365DB1">
        <w:rPr>
          <w:rFonts w:ascii="Arial" w:hAnsi="Arial" w:cs="Arial"/>
          <w:sz w:val="22"/>
        </w:rPr>
        <w:t xml:space="preserve">EUR </w:t>
      </w:r>
      <w:r w:rsidR="00613B96">
        <w:rPr>
          <w:rFonts w:ascii="Arial" w:hAnsi="Arial" w:cs="Arial"/>
          <w:sz w:val="22"/>
        </w:rPr>
        <w:t>po 98. členu pa 500 EUR.</w:t>
      </w:r>
      <w:r w:rsidR="006138E1">
        <w:rPr>
          <w:rFonts w:ascii="Arial" w:hAnsi="Arial" w:cs="Arial"/>
          <w:sz w:val="22"/>
        </w:rPr>
        <w:t xml:space="preserve"> </w:t>
      </w:r>
      <w:r w:rsidR="006138E1">
        <w:rPr>
          <w:rFonts w:ascii="MyriadPro-Regular" w:hAnsi="MyriadPro-Regular" w:cs="MyriadPro-Regular"/>
          <w:sz w:val="23"/>
          <w:szCs w:val="23"/>
        </w:rPr>
        <w:t>V primeru prometne nesreče, ki bi nastala zaradi razraščene vegetacije kot ovire na ali ob cesti</w:t>
      </w:r>
      <w:r w:rsidR="00624BB7">
        <w:rPr>
          <w:rFonts w:ascii="MyriadPro-Regular" w:hAnsi="MyriadPro-Regular" w:cs="MyriadPro-Regular"/>
          <w:sz w:val="23"/>
          <w:szCs w:val="23"/>
        </w:rPr>
        <w:t>,</w:t>
      </w:r>
      <w:r w:rsidR="006138E1">
        <w:rPr>
          <w:rFonts w:ascii="MyriadPro-Regular" w:hAnsi="MyriadPro-Regular" w:cs="MyriadPro-Regular"/>
          <w:sz w:val="23"/>
          <w:szCs w:val="23"/>
        </w:rPr>
        <w:t xml:space="preserve"> je lastnik zemljišča s katerega raste vegetacija </w:t>
      </w:r>
      <w:r w:rsidR="00624BB7">
        <w:rPr>
          <w:rFonts w:ascii="MyriadPro-Regular" w:hAnsi="MyriadPro-Regular" w:cs="MyriadPro-Regular"/>
          <w:sz w:val="23"/>
          <w:szCs w:val="23"/>
        </w:rPr>
        <w:t xml:space="preserve">tudi </w:t>
      </w:r>
      <w:r w:rsidR="006138E1">
        <w:rPr>
          <w:rFonts w:ascii="MyriadPro-Regular" w:hAnsi="MyriadPro-Regular" w:cs="MyriadPro-Regular"/>
          <w:sz w:val="23"/>
          <w:szCs w:val="23"/>
        </w:rPr>
        <w:t>odškodninsko odgovoren za nastalo škodo.</w:t>
      </w:r>
      <w:r w:rsidR="00624BB7">
        <w:rPr>
          <w:rFonts w:ascii="MyriadPro-Regular" w:hAnsi="MyriadPro-Regular" w:cs="MyriadPro-Regular"/>
          <w:sz w:val="23"/>
          <w:szCs w:val="23"/>
        </w:rPr>
        <w:t xml:space="preserve"> </w:t>
      </w:r>
      <w:r w:rsidR="00A075AC">
        <w:rPr>
          <w:rFonts w:ascii="MyriadPro-Regular" w:hAnsi="MyriadPro-Regular" w:cs="MyriadPro-Regular"/>
          <w:sz w:val="23"/>
          <w:szCs w:val="23"/>
        </w:rPr>
        <w:t>Želimo, da kršitelji sami odstranijo</w:t>
      </w:r>
      <w:r w:rsidR="00624BB7">
        <w:rPr>
          <w:rFonts w:ascii="MyriadPro-Regular" w:hAnsi="MyriadPro-Regular" w:cs="MyriadPro-Regular"/>
          <w:sz w:val="23"/>
          <w:szCs w:val="23"/>
        </w:rPr>
        <w:t xml:space="preserve"> moteče ali nevarno zelenje oz</w:t>
      </w:r>
      <w:r w:rsidR="00A075AC">
        <w:rPr>
          <w:rFonts w:ascii="MyriadPro-Regular" w:hAnsi="MyriadPro-Regular" w:cs="MyriadPro-Regular"/>
          <w:sz w:val="23"/>
          <w:szCs w:val="23"/>
        </w:rPr>
        <w:t>iroma</w:t>
      </w:r>
      <w:r w:rsidR="00624BB7">
        <w:rPr>
          <w:rFonts w:ascii="MyriadPro-Regular" w:hAnsi="MyriadPro-Regular" w:cs="MyriadPro-Regular"/>
          <w:sz w:val="23"/>
          <w:szCs w:val="23"/>
        </w:rPr>
        <w:t xml:space="preserve"> vejevje</w:t>
      </w:r>
      <w:r w:rsidR="006C12A7">
        <w:rPr>
          <w:rFonts w:ascii="MyriadPro-Regular" w:hAnsi="MyriadPro-Regular" w:cs="MyriadPro-Regular"/>
          <w:sz w:val="23"/>
          <w:szCs w:val="23"/>
        </w:rPr>
        <w:t>, ker to pomeni</w:t>
      </w:r>
      <w:r w:rsidR="00A075AC">
        <w:rPr>
          <w:rFonts w:ascii="MyriadPro-Regular" w:hAnsi="MyriadPro-Regular" w:cs="MyriadPro-Regular"/>
          <w:sz w:val="23"/>
          <w:szCs w:val="23"/>
        </w:rPr>
        <w:t xml:space="preserve"> večjo prometno varnost </w:t>
      </w:r>
      <w:r w:rsidR="006C12A7">
        <w:rPr>
          <w:rFonts w:ascii="MyriadPro-Regular" w:hAnsi="MyriadPro-Regular" w:cs="MyriadPro-Regular"/>
          <w:sz w:val="23"/>
          <w:szCs w:val="23"/>
        </w:rPr>
        <w:t>in hkrati</w:t>
      </w:r>
      <w:r w:rsidR="00A075AC">
        <w:rPr>
          <w:rFonts w:ascii="MyriadPro-Regular" w:hAnsi="MyriadPro-Regular" w:cs="MyriadPro-Regular"/>
          <w:sz w:val="23"/>
          <w:szCs w:val="23"/>
        </w:rPr>
        <w:t xml:space="preserve"> </w:t>
      </w:r>
      <w:r w:rsidR="00624BB7">
        <w:rPr>
          <w:rFonts w:ascii="MyriadPro-Regular" w:hAnsi="MyriadPro-Regular" w:cs="MyriadPro-Regular"/>
          <w:sz w:val="23"/>
          <w:szCs w:val="23"/>
        </w:rPr>
        <w:t xml:space="preserve">s tem </w:t>
      </w:r>
      <w:r w:rsidR="006C12A7">
        <w:rPr>
          <w:rFonts w:ascii="MyriadPro-Regular" w:hAnsi="MyriadPro-Regular" w:cs="MyriadPro-Regular"/>
          <w:sz w:val="23"/>
          <w:szCs w:val="23"/>
        </w:rPr>
        <w:t xml:space="preserve">se </w:t>
      </w:r>
      <w:r w:rsidR="00624BB7">
        <w:rPr>
          <w:rFonts w:ascii="MyriadPro-Regular" w:hAnsi="MyriadPro-Regular" w:cs="MyriadPro-Regular"/>
          <w:sz w:val="23"/>
          <w:szCs w:val="23"/>
        </w:rPr>
        <w:t>izogn</w:t>
      </w:r>
      <w:r w:rsidR="006C12A7">
        <w:rPr>
          <w:rFonts w:ascii="MyriadPro-Regular" w:hAnsi="MyriadPro-Regular" w:cs="MyriadPro-Regular"/>
          <w:sz w:val="23"/>
          <w:szCs w:val="23"/>
        </w:rPr>
        <w:t>ejo</w:t>
      </w:r>
      <w:r w:rsidR="00624BB7">
        <w:rPr>
          <w:rFonts w:ascii="MyriadPro-Regular" w:hAnsi="MyriadPro-Regular" w:cs="MyriadPro-Regular"/>
          <w:sz w:val="23"/>
          <w:szCs w:val="23"/>
        </w:rPr>
        <w:t xml:space="preserve"> nepotrebnemu plačilu globe oz. obrezovanju na </w:t>
      </w:r>
      <w:r w:rsidR="006C12A7">
        <w:rPr>
          <w:rFonts w:ascii="MyriadPro-Regular" w:hAnsi="MyriadPro-Regular" w:cs="MyriadPro-Regular"/>
          <w:sz w:val="23"/>
          <w:szCs w:val="23"/>
        </w:rPr>
        <w:t>njihove</w:t>
      </w:r>
      <w:r w:rsidR="00624BB7">
        <w:rPr>
          <w:rFonts w:ascii="MyriadPro-Regular" w:hAnsi="MyriadPro-Regular" w:cs="MyriadPro-Regular"/>
          <w:sz w:val="23"/>
          <w:szCs w:val="23"/>
        </w:rPr>
        <w:t xml:space="preserve"> stroške.</w:t>
      </w:r>
    </w:p>
    <w:p w:rsidR="00297C4C" w:rsidRDefault="00297C4C" w:rsidP="005A7CA1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23"/>
          <w:szCs w:val="23"/>
        </w:rPr>
      </w:pPr>
    </w:p>
    <w:p w:rsidR="00297C4C" w:rsidRDefault="00297C4C" w:rsidP="005A7CA1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23"/>
          <w:szCs w:val="23"/>
        </w:rPr>
      </w:pPr>
      <w:r>
        <w:rPr>
          <w:rFonts w:ascii="MyriadPro-Regular" w:hAnsi="MyriadPro-Regular" w:cs="MyriadPro-Regular"/>
          <w:noProof/>
          <w:sz w:val="23"/>
          <w:szCs w:val="23"/>
          <w:lang w:eastAsia="sl-SI"/>
        </w:rPr>
        <w:drawing>
          <wp:inline distT="0" distB="0" distL="0" distR="0">
            <wp:extent cx="2489366" cy="281832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661" cy="286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054" w:rsidRDefault="00D44054" w:rsidP="005A7CA1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9E05D6" w:rsidRDefault="009E05D6" w:rsidP="005A7CA1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lastRenderedPageBreak/>
        <w:t>Gradnja, rekonstrukcija in podobne spremembe v varovalnem pasu občinskih cest</w:t>
      </w:r>
      <w:r w:rsidR="007732C8">
        <w:rPr>
          <w:rFonts w:ascii="Arial" w:hAnsi="Arial" w:cs="Arial"/>
          <w:sz w:val="22"/>
        </w:rPr>
        <w:t xml:space="preserve">, tudi npr. ograj, </w:t>
      </w:r>
      <w:r>
        <w:rPr>
          <w:rFonts w:ascii="Arial" w:hAnsi="Arial" w:cs="Arial"/>
          <w:sz w:val="22"/>
        </w:rPr>
        <w:t xml:space="preserve">so dovoljene le s soglasjem občine, čeprav ta </w:t>
      </w:r>
      <w:r w:rsidR="008B730E">
        <w:rPr>
          <w:rFonts w:ascii="Arial" w:hAnsi="Arial" w:cs="Arial"/>
          <w:sz w:val="22"/>
        </w:rPr>
        <w:t xml:space="preserve">dela </w:t>
      </w:r>
      <w:r>
        <w:rPr>
          <w:rFonts w:ascii="Arial" w:hAnsi="Arial" w:cs="Arial"/>
          <w:sz w:val="22"/>
        </w:rPr>
        <w:t>poteka</w:t>
      </w:r>
      <w:r w:rsidR="008B730E">
        <w:rPr>
          <w:rFonts w:ascii="Arial" w:hAnsi="Arial" w:cs="Arial"/>
          <w:sz w:val="22"/>
        </w:rPr>
        <w:t>jo</w:t>
      </w:r>
      <w:r>
        <w:rPr>
          <w:rFonts w:ascii="Arial" w:hAnsi="Arial" w:cs="Arial"/>
          <w:sz w:val="22"/>
        </w:rPr>
        <w:t xml:space="preserve"> na zasebnem zemljišču. Po 97. členu Zakona o cestah se </w:t>
      </w:r>
      <w:r w:rsidRPr="009E05D6">
        <w:rPr>
          <w:rFonts w:ascii="Arial" w:hAnsi="Arial" w:cs="Arial"/>
          <w:sz w:val="22"/>
        </w:rPr>
        <w:t>varovalni pas</w:t>
      </w:r>
      <w:r w:rsidRPr="008F5B38">
        <w:rPr>
          <w:rFonts w:ascii="Arial" w:hAnsi="Arial" w:cs="Arial"/>
          <w:sz w:val="22"/>
        </w:rPr>
        <w:t xml:space="preserve"> občinske cest meri od zunanjega roba cestnega sveta v smeri prečne in vzdolžne osi, pri premostitvenih objektih pa od tlorisne projekcije najbolj izpostavljenih robov objekta na zemljišče </w:t>
      </w:r>
      <w:r>
        <w:rPr>
          <w:rFonts w:ascii="Arial" w:hAnsi="Arial" w:cs="Arial"/>
          <w:sz w:val="22"/>
        </w:rPr>
        <w:t>pri lokalnih cestah znaša</w:t>
      </w:r>
      <w:r w:rsidR="00700ADE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  <w:r w:rsidR="00700ADE">
        <w:rPr>
          <w:rFonts w:ascii="Arial" w:hAnsi="Arial" w:cs="Arial"/>
          <w:sz w:val="22"/>
        </w:rPr>
        <w:t xml:space="preserve">Pri lokalnih cestah </w:t>
      </w:r>
      <w:r>
        <w:rPr>
          <w:rFonts w:ascii="Arial" w:hAnsi="Arial" w:cs="Arial"/>
          <w:sz w:val="22"/>
        </w:rPr>
        <w:t xml:space="preserve">znaša 10 m, pri javnih poteh pa 5 m. </w:t>
      </w:r>
      <w:r w:rsidRPr="008F5B38">
        <w:rPr>
          <w:rFonts w:ascii="Arial" w:hAnsi="Arial" w:cs="Arial"/>
          <w:sz w:val="22"/>
        </w:rPr>
        <w:t>Z globo 200 eurov se kaznuje za prekršek posameznik, ki v varovalnem pasu občinske ceste brez soglasja ali v nasprotju s soglasjem upravljavca ceste gradi ali rekonstruira stavbo ali objekte, ali v njem postavlja kakršnekoli druge objekte ali naprave, ter izvaja kakršnakoli dela na pripadajočih zemljiščih.</w:t>
      </w:r>
      <w:r>
        <w:rPr>
          <w:rFonts w:ascii="Arial" w:hAnsi="Arial" w:cs="Arial"/>
          <w:sz w:val="22"/>
        </w:rPr>
        <w:t xml:space="preserve"> P</w:t>
      </w:r>
      <w:r w:rsidRPr="008F5B38">
        <w:rPr>
          <w:rFonts w:ascii="Arial" w:hAnsi="Arial" w:cs="Arial"/>
          <w:sz w:val="22"/>
        </w:rPr>
        <w:t xml:space="preserve">ravna oseba, samostojni podjetnik posameznik in posameznik, ki samostojno opravlja dejavnost, ki stori </w:t>
      </w:r>
      <w:r>
        <w:rPr>
          <w:rFonts w:ascii="Arial" w:hAnsi="Arial" w:cs="Arial"/>
          <w:sz w:val="22"/>
        </w:rPr>
        <w:t xml:space="preserve">enak </w:t>
      </w:r>
      <w:r w:rsidRPr="008F5B38">
        <w:rPr>
          <w:rFonts w:ascii="Arial" w:hAnsi="Arial" w:cs="Arial"/>
          <w:sz w:val="22"/>
        </w:rPr>
        <w:t>prekršek</w:t>
      </w:r>
      <w:r>
        <w:rPr>
          <w:rFonts w:ascii="Arial" w:hAnsi="Arial" w:cs="Arial"/>
          <w:sz w:val="22"/>
        </w:rPr>
        <w:t>, kot v prejšnjem stavku, se izreče globa 2000 EUR, za njihove odgovorne osebe pa z 200 EUR.</w:t>
      </w:r>
    </w:p>
    <w:p w:rsidR="00F83875" w:rsidRDefault="00F83875" w:rsidP="005A7CA1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6A398E" w:rsidRDefault="00F83875" w:rsidP="005A7CA1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sl-SI"/>
        </w:rPr>
        <w:drawing>
          <wp:inline distT="0" distB="0" distL="0" distR="0">
            <wp:extent cx="2456953" cy="254737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50" cy="25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98E" w:rsidRDefault="006A398E" w:rsidP="005A7CA1">
      <w:pPr>
        <w:autoSpaceDE w:val="0"/>
        <w:autoSpaceDN w:val="0"/>
        <w:adjustRightInd w:val="0"/>
        <w:jc w:val="both"/>
        <w:rPr>
          <w:rFonts w:ascii="Arial" w:hAnsi="Arial" w:cs="Arial"/>
          <w:sz w:val="22"/>
        </w:rPr>
      </w:pPr>
    </w:p>
    <w:p w:rsidR="00410569" w:rsidRPr="009B77EB" w:rsidRDefault="00EE1D33" w:rsidP="005A7CA1">
      <w:pPr>
        <w:autoSpaceDE w:val="0"/>
        <w:autoSpaceDN w:val="0"/>
        <w:adjustRightInd w:val="0"/>
        <w:jc w:val="both"/>
        <w:rPr>
          <w:rFonts w:ascii="MyriadPro-Regular" w:hAnsi="MyriadPro-Regular" w:cs="MyriadPro-Regular"/>
          <w:sz w:val="23"/>
          <w:szCs w:val="23"/>
        </w:rPr>
      </w:pPr>
      <w:r>
        <w:rPr>
          <w:rFonts w:ascii="Arial" w:hAnsi="Arial" w:cs="Arial"/>
          <w:sz w:val="22"/>
        </w:rPr>
        <w:t>Temeljni</w:t>
      </w:r>
      <w:r w:rsidR="00410569" w:rsidRPr="00410569">
        <w:rPr>
          <w:rFonts w:ascii="Arial" w:hAnsi="Arial" w:cs="Arial"/>
          <w:sz w:val="22"/>
        </w:rPr>
        <w:t xml:space="preserve"> namen </w:t>
      </w:r>
      <w:r>
        <w:rPr>
          <w:rFonts w:ascii="Arial" w:hAnsi="Arial" w:cs="Arial"/>
          <w:sz w:val="22"/>
        </w:rPr>
        <w:t xml:space="preserve">tega </w:t>
      </w:r>
      <w:r w:rsidR="00410569" w:rsidRPr="00410569">
        <w:rPr>
          <w:rFonts w:ascii="Arial" w:hAnsi="Arial" w:cs="Arial"/>
          <w:sz w:val="22"/>
        </w:rPr>
        <w:t>članka je preventivni in odvrnitev občanov od škodljivega ravnanja in posledično izrekanja sankcij</w:t>
      </w:r>
      <w:r w:rsidR="007F06EE" w:rsidRPr="007F06EE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inšpekcij</w:t>
      </w:r>
      <w:r w:rsidR="007F06EE">
        <w:rPr>
          <w:rFonts w:ascii="Arial" w:hAnsi="Arial" w:cs="Arial"/>
          <w:sz w:val="22"/>
        </w:rPr>
        <w:t>e</w:t>
      </w:r>
      <w:r w:rsidR="007F06EE" w:rsidRPr="00410569">
        <w:rPr>
          <w:rFonts w:ascii="Arial" w:hAnsi="Arial" w:cs="Arial"/>
          <w:sz w:val="22"/>
        </w:rPr>
        <w:t xml:space="preserve"> oziroma redars</w:t>
      </w:r>
      <w:r w:rsidR="007F06EE">
        <w:rPr>
          <w:rFonts w:ascii="Arial" w:hAnsi="Arial" w:cs="Arial"/>
          <w:sz w:val="22"/>
        </w:rPr>
        <w:t>tva</w:t>
      </w:r>
      <w:r w:rsidR="00410569" w:rsidRPr="00410569">
        <w:rPr>
          <w:rFonts w:ascii="Arial" w:hAnsi="Arial" w:cs="Arial"/>
          <w:sz w:val="22"/>
        </w:rPr>
        <w:t xml:space="preserve">. </w:t>
      </w:r>
    </w:p>
    <w:p w:rsidR="00662708" w:rsidRDefault="00662708" w:rsidP="005A7CA1">
      <w:pPr>
        <w:tabs>
          <w:tab w:val="center" w:pos="6521"/>
        </w:tabs>
        <w:jc w:val="both"/>
        <w:rPr>
          <w:rFonts w:cs="Arial"/>
          <w:szCs w:val="20"/>
        </w:rPr>
      </w:pPr>
    </w:p>
    <w:p w:rsidR="00CE56DB" w:rsidRPr="00CE56DB" w:rsidRDefault="00297C4C" w:rsidP="005A7CA1">
      <w:pPr>
        <w:tabs>
          <w:tab w:val="center" w:pos="6521"/>
        </w:tabs>
        <w:jc w:val="both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Z l</w:t>
      </w:r>
      <w:r w:rsidR="00CE56DB" w:rsidRPr="00CE56DB">
        <w:rPr>
          <w:rFonts w:ascii="Arial" w:hAnsi="Arial" w:cs="Arial"/>
          <w:sz w:val="22"/>
        </w:rPr>
        <w:t>ep</w:t>
      </w:r>
      <w:r>
        <w:rPr>
          <w:rFonts w:ascii="Arial" w:hAnsi="Arial" w:cs="Arial"/>
          <w:sz w:val="22"/>
        </w:rPr>
        <w:t>imi</w:t>
      </w:r>
      <w:r w:rsidR="00CE56DB" w:rsidRPr="00CE56DB">
        <w:rPr>
          <w:rFonts w:ascii="Arial" w:hAnsi="Arial" w:cs="Arial"/>
          <w:sz w:val="22"/>
        </w:rPr>
        <w:t xml:space="preserve"> pozdrav</w:t>
      </w:r>
      <w:r>
        <w:rPr>
          <w:rFonts w:ascii="Arial" w:hAnsi="Arial" w:cs="Arial"/>
          <w:sz w:val="22"/>
        </w:rPr>
        <w:t>i</w:t>
      </w:r>
      <w:r w:rsidR="00CE56DB" w:rsidRPr="00CE56DB">
        <w:rPr>
          <w:rFonts w:ascii="Arial" w:hAnsi="Arial" w:cs="Arial"/>
          <w:sz w:val="22"/>
        </w:rPr>
        <w:t>!</w:t>
      </w:r>
    </w:p>
    <w:p w:rsidR="00484B05" w:rsidRDefault="00484B05" w:rsidP="005A7CA1">
      <w:pPr>
        <w:jc w:val="both"/>
        <w:rPr>
          <w:rFonts w:ascii="Arial" w:hAnsi="Arial" w:cs="Arial"/>
          <w:sz w:val="22"/>
        </w:rPr>
      </w:pPr>
    </w:p>
    <w:p w:rsidR="00EA2AED" w:rsidRDefault="00EA2AED" w:rsidP="005A7CA1">
      <w:pPr>
        <w:jc w:val="both"/>
        <w:rPr>
          <w:rFonts w:ascii="Arial" w:hAnsi="Arial" w:cs="Arial"/>
          <w:sz w:val="22"/>
          <w:highlight w:val="yellow"/>
        </w:rPr>
      </w:pPr>
    </w:p>
    <w:p w:rsidR="00EA2AED" w:rsidRDefault="00EA2AED" w:rsidP="005A7CA1">
      <w:pPr>
        <w:jc w:val="both"/>
        <w:rPr>
          <w:rFonts w:ascii="Arial" w:hAnsi="Arial" w:cs="Arial"/>
          <w:sz w:val="22"/>
          <w:highlight w:val="yellow"/>
        </w:rPr>
      </w:pPr>
    </w:p>
    <w:p w:rsidR="00EA2AED" w:rsidRPr="00EA2AED" w:rsidRDefault="00E94DE6" w:rsidP="005A7CA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Kranj, </w:t>
      </w:r>
      <w:r w:rsidR="00534FA9">
        <w:rPr>
          <w:rFonts w:ascii="Arial" w:hAnsi="Arial" w:cs="Arial"/>
          <w:sz w:val="22"/>
        </w:rPr>
        <w:t>1</w:t>
      </w:r>
      <w:r w:rsidR="00D44054">
        <w:rPr>
          <w:rFonts w:ascii="Arial" w:hAnsi="Arial" w:cs="Arial"/>
          <w:sz w:val="22"/>
        </w:rPr>
        <w:t>7</w:t>
      </w:r>
      <w:bookmarkStart w:id="0" w:name="_GoBack"/>
      <w:bookmarkEnd w:id="0"/>
      <w:r w:rsidR="00EA2AED" w:rsidRPr="00EA2AED">
        <w:rPr>
          <w:rFonts w:ascii="Arial" w:hAnsi="Arial" w:cs="Arial"/>
          <w:sz w:val="22"/>
        </w:rPr>
        <w:t>. 9. 2015</w:t>
      </w:r>
    </w:p>
    <w:p w:rsidR="00EA2AED" w:rsidRPr="00EA2AED" w:rsidRDefault="00EA2AED" w:rsidP="005A7CA1">
      <w:pPr>
        <w:jc w:val="both"/>
        <w:rPr>
          <w:rFonts w:ascii="Arial" w:hAnsi="Arial" w:cs="Arial"/>
          <w:sz w:val="22"/>
        </w:rPr>
      </w:pPr>
    </w:p>
    <w:p w:rsidR="00EA2AED" w:rsidRDefault="00EA2AED" w:rsidP="005A7CA1">
      <w:pPr>
        <w:jc w:val="both"/>
        <w:rPr>
          <w:rFonts w:ascii="Arial" w:hAnsi="Arial" w:cs="Arial"/>
          <w:sz w:val="22"/>
        </w:rPr>
      </w:pPr>
    </w:p>
    <w:p w:rsidR="009B4C4B" w:rsidRPr="00EA2AED" w:rsidRDefault="009B4C4B" w:rsidP="005A7CA1">
      <w:pPr>
        <w:jc w:val="both"/>
        <w:rPr>
          <w:rFonts w:ascii="Arial" w:hAnsi="Arial" w:cs="Arial"/>
          <w:sz w:val="22"/>
        </w:rPr>
      </w:pPr>
    </w:p>
    <w:p w:rsidR="00EA2AED" w:rsidRPr="00EA2AED" w:rsidRDefault="00EA2AED" w:rsidP="005A7CA1">
      <w:pPr>
        <w:jc w:val="both"/>
        <w:rPr>
          <w:rFonts w:ascii="Arial" w:hAnsi="Arial" w:cs="Arial"/>
          <w:sz w:val="22"/>
        </w:rPr>
      </w:pPr>
      <w:r w:rsidRPr="00EA2AED">
        <w:rPr>
          <w:rFonts w:ascii="Arial" w:hAnsi="Arial" w:cs="Arial"/>
          <w:sz w:val="22"/>
        </w:rPr>
        <w:t>Pripravil:</w:t>
      </w:r>
    </w:p>
    <w:p w:rsidR="00FA150A" w:rsidRDefault="00FA150A" w:rsidP="005A7CA1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Medobčinski inšpektorat Kranj</w:t>
      </w:r>
    </w:p>
    <w:p w:rsidR="00EA2AED" w:rsidRPr="00EA2AED" w:rsidRDefault="00EA2AED" w:rsidP="005A7CA1">
      <w:pPr>
        <w:jc w:val="both"/>
        <w:rPr>
          <w:rFonts w:ascii="Arial" w:hAnsi="Arial" w:cs="Arial"/>
          <w:sz w:val="22"/>
        </w:rPr>
      </w:pPr>
      <w:r w:rsidRPr="00EA2AED">
        <w:rPr>
          <w:rFonts w:ascii="Arial" w:hAnsi="Arial" w:cs="Arial"/>
          <w:sz w:val="22"/>
        </w:rPr>
        <w:t>Slavko Savić</w:t>
      </w:r>
    </w:p>
    <w:p w:rsidR="00EA2AED" w:rsidRPr="00EA2AED" w:rsidRDefault="00EA2AED" w:rsidP="005A7CA1">
      <w:pPr>
        <w:jc w:val="both"/>
        <w:rPr>
          <w:rFonts w:ascii="Arial" w:hAnsi="Arial" w:cs="Arial"/>
          <w:sz w:val="22"/>
        </w:rPr>
      </w:pPr>
      <w:r w:rsidRPr="00EA2AED">
        <w:rPr>
          <w:rFonts w:ascii="Arial" w:hAnsi="Arial" w:cs="Arial"/>
          <w:sz w:val="22"/>
        </w:rPr>
        <w:t>Inšpektor</w:t>
      </w:r>
    </w:p>
    <w:sectPr w:rsidR="00EA2AED" w:rsidRPr="00EA2AED" w:rsidSect="009B4C4B">
      <w:pgSz w:w="11906" w:h="16838"/>
      <w:pgMar w:top="1418" w:right="680" w:bottom="1418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DA1C7C"/>
    <w:multiLevelType w:val="hybridMultilevel"/>
    <w:tmpl w:val="2B303E18"/>
    <w:lvl w:ilvl="0" w:tplc="A762E3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A6343"/>
    <w:rsid w:val="0000292D"/>
    <w:rsid w:val="00016822"/>
    <w:rsid w:val="00067239"/>
    <w:rsid w:val="000733CE"/>
    <w:rsid w:val="00075C78"/>
    <w:rsid w:val="00091DC3"/>
    <w:rsid w:val="000E49F8"/>
    <w:rsid w:val="000E682D"/>
    <w:rsid w:val="00135AAD"/>
    <w:rsid w:val="001C3B45"/>
    <w:rsid w:val="001D6BE1"/>
    <w:rsid w:val="002308B6"/>
    <w:rsid w:val="00233D7A"/>
    <w:rsid w:val="00297C4C"/>
    <w:rsid w:val="002B20BF"/>
    <w:rsid w:val="002C4F77"/>
    <w:rsid w:val="002E1A74"/>
    <w:rsid w:val="002F1A51"/>
    <w:rsid w:val="002F4276"/>
    <w:rsid w:val="0030090C"/>
    <w:rsid w:val="00317DCE"/>
    <w:rsid w:val="00327FB4"/>
    <w:rsid w:val="00365DB1"/>
    <w:rsid w:val="003A5851"/>
    <w:rsid w:val="003A6343"/>
    <w:rsid w:val="00410569"/>
    <w:rsid w:val="0041458C"/>
    <w:rsid w:val="00442FE5"/>
    <w:rsid w:val="00467245"/>
    <w:rsid w:val="00484B05"/>
    <w:rsid w:val="004B06AD"/>
    <w:rsid w:val="00506808"/>
    <w:rsid w:val="005169BF"/>
    <w:rsid w:val="00533C4B"/>
    <w:rsid w:val="00534FA9"/>
    <w:rsid w:val="00543223"/>
    <w:rsid w:val="005876DD"/>
    <w:rsid w:val="00597F41"/>
    <w:rsid w:val="005A7CA1"/>
    <w:rsid w:val="005E0F06"/>
    <w:rsid w:val="005F6FC7"/>
    <w:rsid w:val="006138E1"/>
    <w:rsid w:val="00613B96"/>
    <w:rsid w:val="00624BB7"/>
    <w:rsid w:val="00635D5E"/>
    <w:rsid w:val="00662708"/>
    <w:rsid w:val="006A398E"/>
    <w:rsid w:val="006C12A7"/>
    <w:rsid w:val="006D5529"/>
    <w:rsid w:val="006E2EB8"/>
    <w:rsid w:val="006F0F03"/>
    <w:rsid w:val="00700ADE"/>
    <w:rsid w:val="00726407"/>
    <w:rsid w:val="00735602"/>
    <w:rsid w:val="007472B1"/>
    <w:rsid w:val="007732C8"/>
    <w:rsid w:val="007A2541"/>
    <w:rsid w:val="007F06EE"/>
    <w:rsid w:val="0080464F"/>
    <w:rsid w:val="00856C89"/>
    <w:rsid w:val="00872B74"/>
    <w:rsid w:val="00873C9E"/>
    <w:rsid w:val="008826BB"/>
    <w:rsid w:val="008A032F"/>
    <w:rsid w:val="008A7532"/>
    <w:rsid w:val="008B213F"/>
    <w:rsid w:val="008B730E"/>
    <w:rsid w:val="00917A00"/>
    <w:rsid w:val="009B4C4B"/>
    <w:rsid w:val="009B77EB"/>
    <w:rsid w:val="009D0A05"/>
    <w:rsid w:val="009E05D6"/>
    <w:rsid w:val="00A075AC"/>
    <w:rsid w:val="00A300A6"/>
    <w:rsid w:val="00A410CD"/>
    <w:rsid w:val="00A702BD"/>
    <w:rsid w:val="00AD3F81"/>
    <w:rsid w:val="00AD52E8"/>
    <w:rsid w:val="00B31DE4"/>
    <w:rsid w:val="00B400F0"/>
    <w:rsid w:val="00B93C8B"/>
    <w:rsid w:val="00B959DA"/>
    <w:rsid w:val="00BA2C25"/>
    <w:rsid w:val="00BF1D67"/>
    <w:rsid w:val="00C44A6A"/>
    <w:rsid w:val="00C90B85"/>
    <w:rsid w:val="00CC5ED4"/>
    <w:rsid w:val="00CE56DB"/>
    <w:rsid w:val="00D44054"/>
    <w:rsid w:val="00D94991"/>
    <w:rsid w:val="00DD7741"/>
    <w:rsid w:val="00E74BCD"/>
    <w:rsid w:val="00E75ABA"/>
    <w:rsid w:val="00E94DE6"/>
    <w:rsid w:val="00EA2AED"/>
    <w:rsid w:val="00EC5C89"/>
    <w:rsid w:val="00EE1D33"/>
    <w:rsid w:val="00EF111A"/>
    <w:rsid w:val="00EF6E82"/>
    <w:rsid w:val="00F31C65"/>
    <w:rsid w:val="00F4192E"/>
    <w:rsid w:val="00F562A7"/>
    <w:rsid w:val="00F71B81"/>
    <w:rsid w:val="00F83875"/>
    <w:rsid w:val="00F959AA"/>
    <w:rsid w:val="00FA150A"/>
    <w:rsid w:val="00FA2599"/>
    <w:rsid w:val="00FF3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8B02AE-FFBC-4446-908D-F72A329B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826B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F6FC7"/>
    <w:pPr>
      <w:ind w:left="720"/>
      <w:contextualSpacing/>
    </w:pPr>
  </w:style>
  <w:style w:type="paragraph" w:customStyle="1" w:styleId="ZnakCharChar">
    <w:name w:val="Znak Char Char"/>
    <w:basedOn w:val="Navaden"/>
    <w:rsid w:val="00662708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MOK</Company>
  <LinksUpToDate>false</LinksUpToDate>
  <CharactersWithSpaces>2782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Bizjan</dc:creator>
  <cp:keywords/>
  <dc:description/>
  <cp:lastModifiedBy>Slavko Savič</cp:lastModifiedBy>
  <cp:revision>74</cp:revision>
  <dcterms:created xsi:type="dcterms:W3CDTF">2013-03-26T14:12:00Z</dcterms:created>
  <dcterms:modified xsi:type="dcterms:W3CDTF">2015-09-17T10:20:00Z</dcterms:modified>
</cp:coreProperties>
</file>